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8901" w14:textId="77777777" w:rsidR="00172C32" w:rsidRDefault="00172C32" w:rsidP="00172C32">
      <w:pPr>
        <w:pStyle w:val="Heading8"/>
        <w:rPr>
          <w:b/>
          <w:bCs/>
        </w:rPr>
      </w:pPr>
      <w:r>
        <w:rPr>
          <w:b/>
          <w:bCs/>
        </w:rPr>
        <w:t>BMC Risk Assessment Form</w:t>
      </w:r>
    </w:p>
    <w:p w14:paraId="1BB7B2EC" w14:textId="77777777" w:rsidR="00172C32" w:rsidRDefault="00172C32" w:rsidP="00172C32">
      <w:pPr>
        <w:rPr>
          <w:rFonts w:ascii="Univers" w:hAnsi="Univer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4857"/>
        <w:gridCol w:w="2949"/>
        <w:gridCol w:w="2948"/>
      </w:tblGrid>
      <w:tr w:rsidR="00172C32" w14:paraId="25765ADE" w14:textId="77777777">
        <w:tc>
          <w:tcPr>
            <w:tcW w:w="3227" w:type="dxa"/>
            <w:tcBorders>
              <w:top w:val="single" w:sz="4" w:space="0" w:color="auto"/>
              <w:left w:val="single" w:sz="4" w:space="0" w:color="auto"/>
              <w:bottom w:val="single" w:sz="4" w:space="0" w:color="auto"/>
              <w:right w:val="single" w:sz="4" w:space="0" w:color="auto"/>
            </w:tcBorders>
            <w:shd w:val="clear" w:color="auto" w:fill="D9D9D9"/>
            <w:hideMark/>
          </w:tcPr>
          <w:p w14:paraId="7157CD1E" w14:textId="77777777" w:rsidR="00172C32" w:rsidRDefault="00172C32">
            <w:pPr>
              <w:pStyle w:val="Heading8"/>
              <w:tabs>
                <w:tab w:val="left" w:pos="360"/>
                <w:tab w:val="center" w:pos="1505"/>
              </w:tabs>
              <w:spacing w:before="120" w:after="120"/>
              <w:rPr>
                <w:rFonts w:ascii="Univers" w:hAnsi="Univers"/>
                <w:b/>
                <w:bCs/>
                <w:sz w:val="24"/>
                <w:szCs w:val="24"/>
              </w:rPr>
            </w:pPr>
            <w:r>
              <w:rPr>
                <w:b/>
                <w:bCs/>
                <w:sz w:val="24"/>
                <w:szCs w:val="24"/>
              </w:rPr>
              <w:t>Event/activity name</w:t>
            </w:r>
          </w:p>
        </w:tc>
        <w:tc>
          <w:tcPr>
            <w:tcW w:w="4961" w:type="dxa"/>
            <w:tcBorders>
              <w:top w:val="single" w:sz="4" w:space="0" w:color="auto"/>
              <w:left w:val="single" w:sz="4" w:space="0" w:color="auto"/>
              <w:bottom w:val="single" w:sz="4" w:space="0" w:color="auto"/>
              <w:right w:val="single" w:sz="4" w:space="0" w:color="auto"/>
            </w:tcBorders>
          </w:tcPr>
          <w:p w14:paraId="5064D961" w14:textId="77777777" w:rsidR="00172C32" w:rsidRDefault="00172C32">
            <w:pPr>
              <w:pStyle w:val="Heading8"/>
              <w:spacing w:before="120" w:after="120"/>
              <w:rPr>
                <w:b/>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47F44437" w14:textId="77777777" w:rsidR="00172C32" w:rsidRDefault="00172C32">
            <w:pPr>
              <w:pStyle w:val="Heading8"/>
              <w:spacing w:before="120" w:after="120"/>
              <w:rPr>
                <w:b/>
                <w:bCs/>
                <w:sz w:val="24"/>
                <w:szCs w:val="24"/>
              </w:rPr>
            </w:pPr>
            <w:r>
              <w:rPr>
                <w:b/>
                <w:bCs/>
                <w:sz w:val="24"/>
                <w:szCs w:val="24"/>
              </w:rPr>
              <w:t>Event/activity date</w:t>
            </w:r>
          </w:p>
        </w:tc>
        <w:tc>
          <w:tcPr>
            <w:tcW w:w="3009" w:type="dxa"/>
            <w:tcBorders>
              <w:top w:val="single" w:sz="4" w:space="0" w:color="auto"/>
              <w:left w:val="single" w:sz="4" w:space="0" w:color="auto"/>
              <w:bottom w:val="single" w:sz="4" w:space="0" w:color="auto"/>
              <w:right w:val="single" w:sz="4" w:space="0" w:color="auto"/>
            </w:tcBorders>
          </w:tcPr>
          <w:p w14:paraId="00E9D3FE" w14:textId="77777777" w:rsidR="00172C32" w:rsidRDefault="00172C32">
            <w:pPr>
              <w:pStyle w:val="Heading8"/>
              <w:spacing w:before="120" w:after="120"/>
              <w:rPr>
                <w:b/>
                <w:bCs/>
                <w:sz w:val="24"/>
                <w:szCs w:val="24"/>
              </w:rPr>
            </w:pPr>
          </w:p>
        </w:tc>
      </w:tr>
      <w:tr w:rsidR="00172C32" w14:paraId="4D97ACA9" w14:textId="77777777">
        <w:tc>
          <w:tcPr>
            <w:tcW w:w="3227" w:type="dxa"/>
            <w:tcBorders>
              <w:top w:val="single" w:sz="4" w:space="0" w:color="auto"/>
              <w:left w:val="single" w:sz="4" w:space="0" w:color="auto"/>
              <w:bottom w:val="single" w:sz="4" w:space="0" w:color="auto"/>
              <w:right w:val="single" w:sz="4" w:space="0" w:color="auto"/>
            </w:tcBorders>
            <w:shd w:val="clear" w:color="auto" w:fill="D9D9D9"/>
            <w:hideMark/>
          </w:tcPr>
          <w:p w14:paraId="4888B4D7" w14:textId="77777777" w:rsidR="00172C32" w:rsidRDefault="00172C32">
            <w:pPr>
              <w:pStyle w:val="Heading8"/>
              <w:spacing w:before="120" w:after="120"/>
              <w:rPr>
                <w:b/>
                <w:bCs/>
                <w:sz w:val="24"/>
                <w:szCs w:val="24"/>
              </w:rPr>
            </w:pPr>
            <w:r>
              <w:rPr>
                <w:b/>
                <w:bCs/>
                <w:sz w:val="24"/>
                <w:szCs w:val="24"/>
              </w:rPr>
              <w:t>Assessor name</w:t>
            </w:r>
          </w:p>
        </w:tc>
        <w:tc>
          <w:tcPr>
            <w:tcW w:w="4961" w:type="dxa"/>
            <w:tcBorders>
              <w:top w:val="single" w:sz="4" w:space="0" w:color="auto"/>
              <w:left w:val="single" w:sz="4" w:space="0" w:color="auto"/>
              <w:bottom w:val="single" w:sz="4" w:space="0" w:color="auto"/>
              <w:right w:val="single" w:sz="4" w:space="0" w:color="auto"/>
            </w:tcBorders>
          </w:tcPr>
          <w:p w14:paraId="3F8E784E" w14:textId="77777777" w:rsidR="00172C32" w:rsidRDefault="00172C32">
            <w:pPr>
              <w:pStyle w:val="Heading8"/>
              <w:spacing w:before="120" w:after="120"/>
              <w:rPr>
                <w:b/>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7AA228C" w14:textId="77777777" w:rsidR="00172C32" w:rsidRDefault="00172C32">
            <w:pPr>
              <w:pStyle w:val="Heading8"/>
              <w:spacing w:before="120" w:after="120"/>
              <w:rPr>
                <w:b/>
                <w:bCs/>
                <w:sz w:val="24"/>
                <w:szCs w:val="24"/>
              </w:rPr>
            </w:pPr>
            <w:r>
              <w:rPr>
                <w:b/>
                <w:bCs/>
                <w:sz w:val="24"/>
                <w:szCs w:val="24"/>
              </w:rPr>
              <w:t>Assessor signature</w:t>
            </w:r>
          </w:p>
        </w:tc>
        <w:tc>
          <w:tcPr>
            <w:tcW w:w="3009" w:type="dxa"/>
            <w:tcBorders>
              <w:top w:val="single" w:sz="4" w:space="0" w:color="auto"/>
              <w:left w:val="single" w:sz="4" w:space="0" w:color="auto"/>
              <w:bottom w:val="single" w:sz="4" w:space="0" w:color="auto"/>
              <w:right w:val="single" w:sz="4" w:space="0" w:color="auto"/>
            </w:tcBorders>
          </w:tcPr>
          <w:p w14:paraId="34FC4960" w14:textId="77777777" w:rsidR="00172C32" w:rsidRDefault="00172C32">
            <w:pPr>
              <w:pStyle w:val="Heading8"/>
              <w:spacing w:before="120" w:after="120"/>
              <w:rPr>
                <w:b/>
                <w:bCs/>
                <w:sz w:val="24"/>
                <w:szCs w:val="24"/>
              </w:rPr>
            </w:pPr>
          </w:p>
        </w:tc>
      </w:tr>
    </w:tbl>
    <w:p w14:paraId="4EC79F7E" w14:textId="77777777" w:rsidR="00172C32" w:rsidRDefault="00172C32" w:rsidP="00172C32">
      <w:pPr>
        <w:rPr>
          <w:sz w:val="22"/>
        </w:rPr>
      </w:pPr>
    </w:p>
    <w:p w14:paraId="5B3E8548" w14:textId="77777777" w:rsidR="00172C32" w:rsidRDefault="00172C32" w:rsidP="00172C32">
      <w:pPr>
        <w:rPr>
          <w:rFonts w:ascii="Univers" w:hAnsi="Univers"/>
          <w:sz w:val="22"/>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409"/>
        <w:gridCol w:w="1560"/>
        <w:gridCol w:w="1134"/>
        <w:gridCol w:w="6774"/>
        <w:gridCol w:w="1134"/>
      </w:tblGrid>
      <w:tr w:rsidR="00172C32" w14:paraId="7224784B" w14:textId="77777777">
        <w:tc>
          <w:tcPr>
            <w:tcW w:w="1555" w:type="dxa"/>
            <w:tcBorders>
              <w:top w:val="single" w:sz="4" w:space="0" w:color="000000"/>
              <w:left w:val="single" w:sz="4" w:space="0" w:color="000000"/>
              <w:bottom w:val="single" w:sz="4" w:space="0" w:color="000000"/>
              <w:right w:val="single" w:sz="4" w:space="0" w:color="000000"/>
            </w:tcBorders>
            <w:shd w:val="clear" w:color="auto" w:fill="D9D9D9"/>
            <w:hideMark/>
          </w:tcPr>
          <w:p w14:paraId="088BF333" w14:textId="77777777" w:rsidR="00172C32" w:rsidRDefault="00172C32">
            <w:pPr>
              <w:pStyle w:val="Heading1"/>
              <w:rPr>
                <w:rFonts w:ascii="Univers" w:hAnsi="Univers"/>
                <w:sz w:val="22"/>
              </w:rPr>
            </w:pPr>
            <w:r>
              <w:t>Activity</w:t>
            </w:r>
          </w:p>
        </w:tc>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14:paraId="7BFDAF69" w14:textId="77777777" w:rsidR="00172C32" w:rsidRDefault="00172C32">
            <w:pPr>
              <w:pStyle w:val="Heading1"/>
            </w:pPr>
            <w:r>
              <w:t>Hazard</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E3F3EB6" w14:textId="77777777" w:rsidR="00172C32" w:rsidRDefault="00172C32">
            <w:pPr>
              <w:pStyle w:val="Heading1"/>
            </w:pPr>
            <w:r>
              <w:t>Who is at risk</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6B55B7C9" w14:textId="77777777" w:rsidR="00172C32" w:rsidRDefault="00172C32">
            <w:pPr>
              <w:pStyle w:val="Heading1"/>
            </w:pPr>
            <w:r>
              <w:t>Risk Factor</w:t>
            </w:r>
          </w:p>
          <w:p w14:paraId="52789AE5" w14:textId="77777777" w:rsidR="00172C32" w:rsidRDefault="00172C32">
            <w:pPr>
              <w:rPr>
                <w:rFonts w:ascii="Arial" w:eastAsia="Arial" w:hAnsi="Arial" w:cs="Arial"/>
                <w:b/>
              </w:rPr>
            </w:pPr>
            <w:r>
              <w:rPr>
                <w:rFonts w:ascii="Arial" w:eastAsia="Arial" w:hAnsi="Arial" w:cs="Arial"/>
                <w:b/>
              </w:rPr>
              <w:t>H/M/L</w:t>
            </w:r>
          </w:p>
        </w:tc>
        <w:tc>
          <w:tcPr>
            <w:tcW w:w="6775" w:type="dxa"/>
            <w:tcBorders>
              <w:top w:val="single" w:sz="4" w:space="0" w:color="000000"/>
              <w:left w:val="single" w:sz="4" w:space="0" w:color="000000"/>
              <w:bottom w:val="single" w:sz="4" w:space="0" w:color="000000"/>
              <w:right w:val="single" w:sz="4" w:space="0" w:color="000000"/>
            </w:tcBorders>
            <w:shd w:val="clear" w:color="auto" w:fill="D9D9D9"/>
            <w:hideMark/>
          </w:tcPr>
          <w:p w14:paraId="77DB2D36" w14:textId="77777777" w:rsidR="00172C32" w:rsidRDefault="00172C32">
            <w:pPr>
              <w:pStyle w:val="Heading1"/>
              <w:rPr>
                <w:rFonts w:ascii="Univers" w:eastAsia="Times New Roman" w:hAnsi="Univers" w:cs="Times New Roman"/>
                <w:b/>
              </w:rPr>
            </w:pPr>
            <w:r>
              <w:t>Precautions to reduce risks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2E6271A5" w14:textId="77777777" w:rsidR="00172C32" w:rsidRDefault="00172C32">
            <w:pPr>
              <w:pStyle w:val="Heading1"/>
            </w:pPr>
            <w:r>
              <w:rPr>
                <w:sz w:val="20"/>
              </w:rPr>
              <w:t xml:space="preserve">Residual </w:t>
            </w:r>
            <w:r>
              <w:t>risk</w:t>
            </w:r>
          </w:p>
          <w:p w14:paraId="11AE98B1" w14:textId="77777777" w:rsidR="00172C32" w:rsidRDefault="00172C32">
            <w:pPr>
              <w:rPr>
                <w:rFonts w:ascii="Arial" w:eastAsia="Arial" w:hAnsi="Arial" w:cs="Arial"/>
                <w:b/>
              </w:rPr>
            </w:pPr>
            <w:r>
              <w:rPr>
                <w:rFonts w:ascii="Arial" w:eastAsia="Arial" w:hAnsi="Arial" w:cs="Arial"/>
                <w:b/>
              </w:rPr>
              <w:t>H/M/L</w:t>
            </w:r>
          </w:p>
        </w:tc>
      </w:tr>
      <w:tr w:rsidR="00172C32" w14:paraId="1778C018" w14:textId="77777777">
        <w:trPr>
          <w:trHeight w:val="860"/>
        </w:trPr>
        <w:tc>
          <w:tcPr>
            <w:tcW w:w="1555" w:type="dxa"/>
            <w:vMerge w:val="restart"/>
            <w:tcBorders>
              <w:top w:val="single" w:sz="4" w:space="0" w:color="000000"/>
              <w:left w:val="single" w:sz="4" w:space="0" w:color="000000"/>
              <w:bottom w:val="single" w:sz="4" w:space="0" w:color="000000"/>
              <w:right w:val="single" w:sz="4" w:space="0" w:color="000000"/>
            </w:tcBorders>
            <w:hideMark/>
          </w:tcPr>
          <w:p w14:paraId="7C27C5B6" w14:textId="77777777" w:rsidR="00172C32" w:rsidRDefault="00172C32">
            <w:r>
              <w:rPr>
                <w:sz w:val="22"/>
                <w:szCs w:val="22"/>
              </w:rPr>
              <w:t>Hill walking</w:t>
            </w:r>
          </w:p>
        </w:tc>
        <w:tc>
          <w:tcPr>
            <w:tcW w:w="2409" w:type="dxa"/>
            <w:tcBorders>
              <w:top w:val="single" w:sz="4" w:space="0" w:color="000000"/>
              <w:left w:val="single" w:sz="4" w:space="0" w:color="000000"/>
              <w:bottom w:val="single" w:sz="4" w:space="0" w:color="000000"/>
              <w:right w:val="single" w:sz="4" w:space="0" w:color="000000"/>
            </w:tcBorders>
            <w:hideMark/>
          </w:tcPr>
          <w:p w14:paraId="1CD8C9AF" w14:textId="77777777" w:rsidR="00172C32" w:rsidRDefault="00172C32">
            <w:r>
              <w:t>Group members becoming split from the leader or group</w:t>
            </w:r>
          </w:p>
        </w:tc>
        <w:tc>
          <w:tcPr>
            <w:tcW w:w="1560" w:type="dxa"/>
            <w:tcBorders>
              <w:top w:val="single" w:sz="4" w:space="0" w:color="000000"/>
              <w:left w:val="single" w:sz="4" w:space="0" w:color="000000"/>
              <w:bottom w:val="single" w:sz="4" w:space="0" w:color="000000"/>
              <w:right w:val="single" w:sz="4" w:space="0" w:color="000000"/>
            </w:tcBorders>
          </w:tcPr>
          <w:p w14:paraId="43BE0E13" w14:textId="77777777" w:rsidR="00172C32" w:rsidRDefault="00172C32">
            <w:r>
              <w:rPr>
                <w:sz w:val="22"/>
                <w:szCs w:val="22"/>
              </w:rPr>
              <w:t>Participants</w:t>
            </w:r>
          </w:p>
          <w:p w14:paraId="6D2EBE06" w14:textId="77777777" w:rsidR="00172C32" w:rsidRDefault="00172C32"/>
        </w:tc>
        <w:tc>
          <w:tcPr>
            <w:tcW w:w="1134" w:type="dxa"/>
            <w:tcBorders>
              <w:top w:val="single" w:sz="4" w:space="0" w:color="000000"/>
              <w:left w:val="single" w:sz="4" w:space="0" w:color="000000"/>
              <w:bottom w:val="single" w:sz="4" w:space="0" w:color="000000"/>
              <w:right w:val="single" w:sz="4" w:space="0" w:color="000000"/>
            </w:tcBorders>
            <w:hideMark/>
          </w:tcPr>
          <w:p w14:paraId="353CE531"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7C3149C3" w14:textId="77777777" w:rsidR="00172C32" w:rsidRDefault="00172C32">
            <w:r>
              <w:t>Briefing at the beginning of walk - participants will be requested to stay together as a group throughout the walk, in sight and within easy hailing distance of the walk leader and assistant leaders. Head counts will be made at regular intervals.  Leaders are familiar with appropriate search techniques in the unlikely event of someone becoming separated from the group. A booking system will be used to control numbers of participants on the walk and collect contact details.  Any participant wishing to leave the walk should inform the leadership team.</w:t>
            </w:r>
          </w:p>
        </w:tc>
        <w:tc>
          <w:tcPr>
            <w:tcW w:w="1134" w:type="dxa"/>
            <w:tcBorders>
              <w:top w:val="single" w:sz="4" w:space="0" w:color="000000"/>
              <w:left w:val="single" w:sz="4" w:space="0" w:color="000000"/>
              <w:bottom w:val="single" w:sz="4" w:space="0" w:color="000000"/>
              <w:right w:val="single" w:sz="4" w:space="0" w:color="000000"/>
            </w:tcBorders>
            <w:hideMark/>
          </w:tcPr>
          <w:p w14:paraId="09E7AA31" w14:textId="77777777" w:rsidR="00172C32" w:rsidRDefault="00172C32">
            <w:r>
              <w:rPr>
                <w:sz w:val="22"/>
                <w:szCs w:val="22"/>
              </w:rPr>
              <w:t>L</w:t>
            </w:r>
          </w:p>
        </w:tc>
      </w:tr>
      <w:tr w:rsidR="00172C32" w14:paraId="643174A7"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0E6E053B"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2DCB57DD" w14:textId="77777777" w:rsidR="00172C32" w:rsidRDefault="00172C32">
            <w:r>
              <w:rPr>
                <w:sz w:val="22"/>
                <w:szCs w:val="22"/>
              </w:rPr>
              <w:t>Navigation error leading to party becoming lost</w:t>
            </w:r>
          </w:p>
        </w:tc>
        <w:tc>
          <w:tcPr>
            <w:tcW w:w="1560" w:type="dxa"/>
            <w:tcBorders>
              <w:top w:val="single" w:sz="4" w:space="0" w:color="000000"/>
              <w:left w:val="single" w:sz="4" w:space="0" w:color="000000"/>
              <w:bottom w:val="single" w:sz="4" w:space="0" w:color="000000"/>
              <w:right w:val="single" w:sz="4" w:space="0" w:color="000000"/>
            </w:tcBorders>
            <w:hideMark/>
          </w:tcPr>
          <w:p w14:paraId="6CF6924C"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4A5765B8"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15E62448" w14:textId="77777777" w:rsidR="00172C32" w:rsidRDefault="00172C32">
            <w:r>
              <w:t>Leaders are suitably qualified or experienced to navigate the route that is planned, they are familiar with relocation techniques and are also familiar with the intended route and area in which the walk will take place. The preferred route is well known by the leadership team.  On the day of the walk the route may be varied according to weather/ground conditions and other circumstances.</w:t>
            </w:r>
          </w:p>
        </w:tc>
        <w:tc>
          <w:tcPr>
            <w:tcW w:w="1134" w:type="dxa"/>
            <w:tcBorders>
              <w:top w:val="single" w:sz="4" w:space="0" w:color="000000"/>
              <w:left w:val="single" w:sz="4" w:space="0" w:color="000000"/>
              <w:bottom w:val="single" w:sz="4" w:space="0" w:color="000000"/>
              <w:right w:val="single" w:sz="4" w:space="0" w:color="000000"/>
            </w:tcBorders>
            <w:hideMark/>
          </w:tcPr>
          <w:p w14:paraId="390A88DE" w14:textId="77777777" w:rsidR="00172C32" w:rsidRDefault="00172C32">
            <w:r>
              <w:rPr>
                <w:sz w:val="22"/>
                <w:szCs w:val="22"/>
              </w:rPr>
              <w:t>L</w:t>
            </w:r>
          </w:p>
        </w:tc>
      </w:tr>
      <w:tr w:rsidR="00172C32" w14:paraId="556E04F6"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85519DC"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53CDFC0A" w14:textId="77777777" w:rsidR="00172C32" w:rsidRDefault="00172C32">
            <w:r>
              <w:rPr>
                <w:sz w:val="22"/>
                <w:szCs w:val="22"/>
              </w:rPr>
              <w:t>Inadequate levels of fitness leading to participant not being able to complete the walk safely</w:t>
            </w:r>
          </w:p>
        </w:tc>
        <w:tc>
          <w:tcPr>
            <w:tcW w:w="1560" w:type="dxa"/>
            <w:tcBorders>
              <w:top w:val="single" w:sz="4" w:space="0" w:color="000000"/>
              <w:left w:val="single" w:sz="4" w:space="0" w:color="000000"/>
              <w:bottom w:val="single" w:sz="4" w:space="0" w:color="000000"/>
              <w:right w:val="single" w:sz="4" w:space="0" w:color="000000"/>
            </w:tcBorders>
            <w:hideMark/>
          </w:tcPr>
          <w:p w14:paraId="204AF3C9"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76772BED"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54DD0EFE" w14:textId="77777777" w:rsidR="00172C32" w:rsidRDefault="00172C32">
            <w:r>
              <w:t>The distance, amount of ascent and type of terrain will be explained in and publicity and info sent to those planning to take part and at pre-walk briefing so participants should be in no doubt, when they join the walk, as to the level of fitness required. Leaders will look out for signs of excessive fatigue.</w:t>
            </w:r>
          </w:p>
        </w:tc>
        <w:tc>
          <w:tcPr>
            <w:tcW w:w="1134" w:type="dxa"/>
            <w:tcBorders>
              <w:top w:val="single" w:sz="4" w:space="0" w:color="000000"/>
              <w:left w:val="single" w:sz="4" w:space="0" w:color="000000"/>
              <w:bottom w:val="single" w:sz="4" w:space="0" w:color="000000"/>
              <w:right w:val="single" w:sz="4" w:space="0" w:color="000000"/>
            </w:tcBorders>
            <w:hideMark/>
          </w:tcPr>
          <w:p w14:paraId="3F9515B1" w14:textId="77777777" w:rsidR="00172C32" w:rsidRDefault="00172C32">
            <w:r>
              <w:rPr>
                <w:sz w:val="22"/>
                <w:szCs w:val="22"/>
              </w:rPr>
              <w:t>L</w:t>
            </w:r>
          </w:p>
        </w:tc>
      </w:tr>
      <w:tr w:rsidR="00172C32" w14:paraId="186FD471"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8C12D27"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25EE1E91" w14:textId="77777777" w:rsidR="00172C32" w:rsidRDefault="00172C32">
            <w:r>
              <w:rPr>
                <w:sz w:val="22"/>
                <w:szCs w:val="22"/>
              </w:rPr>
              <w:t>Intoxication or impaired by drugs</w:t>
            </w:r>
          </w:p>
        </w:tc>
        <w:tc>
          <w:tcPr>
            <w:tcW w:w="1560" w:type="dxa"/>
            <w:tcBorders>
              <w:top w:val="single" w:sz="4" w:space="0" w:color="000000"/>
              <w:left w:val="single" w:sz="4" w:space="0" w:color="000000"/>
              <w:bottom w:val="single" w:sz="4" w:space="0" w:color="000000"/>
              <w:right w:val="single" w:sz="4" w:space="0" w:color="000000"/>
            </w:tcBorders>
            <w:hideMark/>
          </w:tcPr>
          <w:p w14:paraId="3B175BA5"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0A23A0E9"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13E0C790" w14:textId="77777777" w:rsidR="00172C32" w:rsidRDefault="00172C32">
            <w:r>
              <w:t>Participants suspected of being under the influence of alcohol or recreational drugs will not be allowed to participate.</w:t>
            </w:r>
          </w:p>
        </w:tc>
        <w:tc>
          <w:tcPr>
            <w:tcW w:w="1134" w:type="dxa"/>
            <w:tcBorders>
              <w:top w:val="single" w:sz="4" w:space="0" w:color="000000"/>
              <w:left w:val="single" w:sz="4" w:space="0" w:color="000000"/>
              <w:bottom w:val="single" w:sz="4" w:space="0" w:color="000000"/>
              <w:right w:val="single" w:sz="4" w:space="0" w:color="000000"/>
            </w:tcBorders>
            <w:hideMark/>
          </w:tcPr>
          <w:p w14:paraId="3154ACA4" w14:textId="77777777" w:rsidR="00172C32" w:rsidRDefault="00172C32">
            <w:r>
              <w:rPr>
                <w:sz w:val="22"/>
                <w:szCs w:val="22"/>
              </w:rPr>
              <w:t>L</w:t>
            </w:r>
          </w:p>
        </w:tc>
      </w:tr>
      <w:tr w:rsidR="00172C32" w14:paraId="238135B7"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1535A3C2"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45D7FF80" w14:textId="77777777" w:rsidR="00172C32" w:rsidRDefault="00172C32">
            <w:r>
              <w:rPr>
                <w:sz w:val="22"/>
                <w:szCs w:val="22"/>
              </w:rPr>
              <w:t>Insufficient food or water.</w:t>
            </w:r>
          </w:p>
        </w:tc>
        <w:tc>
          <w:tcPr>
            <w:tcW w:w="1560" w:type="dxa"/>
            <w:tcBorders>
              <w:top w:val="single" w:sz="4" w:space="0" w:color="000000"/>
              <w:left w:val="single" w:sz="4" w:space="0" w:color="000000"/>
              <w:bottom w:val="single" w:sz="4" w:space="0" w:color="000000"/>
              <w:right w:val="single" w:sz="4" w:space="0" w:color="000000"/>
            </w:tcBorders>
            <w:hideMark/>
          </w:tcPr>
          <w:p w14:paraId="0A71A9EB"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45905CBC"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4E427342" w14:textId="77777777" w:rsidR="00172C32" w:rsidRDefault="00172C32">
            <w:r>
              <w:t>In the briefing before the walk, participants will be advised to bring a packed lunch (full-day walk), snacks and sufficient water or other drinks.</w:t>
            </w:r>
          </w:p>
        </w:tc>
        <w:tc>
          <w:tcPr>
            <w:tcW w:w="1134" w:type="dxa"/>
            <w:tcBorders>
              <w:top w:val="single" w:sz="4" w:space="0" w:color="000000"/>
              <w:left w:val="single" w:sz="4" w:space="0" w:color="000000"/>
              <w:bottom w:val="single" w:sz="4" w:space="0" w:color="000000"/>
              <w:right w:val="single" w:sz="4" w:space="0" w:color="000000"/>
            </w:tcBorders>
            <w:hideMark/>
          </w:tcPr>
          <w:p w14:paraId="664C9872" w14:textId="77777777" w:rsidR="00172C32" w:rsidRDefault="00172C32">
            <w:r>
              <w:rPr>
                <w:sz w:val="22"/>
                <w:szCs w:val="22"/>
              </w:rPr>
              <w:t>L</w:t>
            </w:r>
          </w:p>
        </w:tc>
      </w:tr>
      <w:tr w:rsidR="00172C32" w14:paraId="3EF6D2E6"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EF68154"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41CC30CF" w14:textId="77777777" w:rsidR="00172C32" w:rsidRDefault="00172C32">
            <w:r>
              <w:rPr>
                <w:sz w:val="22"/>
                <w:szCs w:val="22"/>
              </w:rPr>
              <w:t>Pre-existing medical conditions causing problems.</w:t>
            </w:r>
          </w:p>
        </w:tc>
        <w:tc>
          <w:tcPr>
            <w:tcW w:w="1560" w:type="dxa"/>
            <w:tcBorders>
              <w:top w:val="single" w:sz="4" w:space="0" w:color="000000"/>
              <w:left w:val="single" w:sz="4" w:space="0" w:color="000000"/>
              <w:bottom w:val="single" w:sz="4" w:space="0" w:color="000000"/>
              <w:right w:val="single" w:sz="4" w:space="0" w:color="000000"/>
            </w:tcBorders>
            <w:hideMark/>
          </w:tcPr>
          <w:p w14:paraId="51793F01"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3372DFFB"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5907791F" w14:textId="77777777" w:rsidR="00172C32" w:rsidRDefault="00172C32">
            <w:r>
              <w:t>Walkers will be asked, during the pre-walk briefing, to speak privately to the leaders, prior to commencement of the walk, about any medical conditions they have that may have a bearing on their ability to participate safely and the location in their packs of any medication they might want leaders to find for them.</w:t>
            </w:r>
          </w:p>
        </w:tc>
        <w:tc>
          <w:tcPr>
            <w:tcW w:w="1134" w:type="dxa"/>
            <w:tcBorders>
              <w:top w:val="single" w:sz="4" w:space="0" w:color="000000"/>
              <w:left w:val="single" w:sz="4" w:space="0" w:color="000000"/>
              <w:bottom w:val="single" w:sz="4" w:space="0" w:color="000000"/>
              <w:right w:val="single" w:sz="4" w:space="0" w:color="000000"/>
            </w:tcBorders>
            <w:hideMark/>
          </w:tcPr>
          <w:p w14:paraId="0EBE8B68" w14:textId="77777777" w:rsidR="00172C32" w:rsidRDefault="00172C32">
            <w:r>
              <w:rPr>
                <w:sz w:val="22"/>
                <w:szCs w:val="22"/>
              </w:rPr>
              <w:t>L</w:t>
            </w:r>
          </w:p>
        </w:tc>
      </w:tr>
      <w:tr w:rsidR="00172C32" w14:paraId="01ACE3E8"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1E058B49"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55BD3F2B" w14:textId="77777777" w:rsidR="00172C32" w:rsidRDefault="00172C32">
            <w:r>
              <w:rPr>
                <w:sz w:val="22"/>
                <w:szCs w:val="22"/>
              </w:rPr>
              <w:t>Hypothermia</w:t>
            </w:r>
          </w:p>
        </w:tc>
        <w:tc>
          <w:tcPr>
            <w:tcW w:w="1560" w:type="dxa"/>
            <w:tcBorders>
              <w:top w:val="single" w:sz="4" w:space="0" w:color="000000"/>
              <w:left w:val="single" w:sz="4" w:space="0" w:color="000000"/>
              <w:bottom w:val="single" w:sz="4" w:space="0" w:color="000000"/>
              <w:right w:val="single" w:sz="4" w:space="0" w:color="000000"/>
            </w:tcBorders>
            <w:hideMark/>
          </w:tcPr>
          <w:p w14:paraId="582D31AE"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58D7D0FA"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6A78EED2" w14:textId="77777777" w:rsidR="00172C32" w:rsidRDefault="00172C32">
            <w:pPr>
              <w:spacing w:after="120"/>
            </w:pPr>
            <w:r>
              <w:t>Leaders are qualified or experienced in party management and first aid, and will undertake continuous risk assessment throughout the walks, taking appropriate actions to avoid participants becoming excessively cold.  Leaders will carry amongst them an emergency mountain shelter and some spare items of clothing.  Anyone turning up for the walk who doesn’t appear to be properly dressed or equipped will not be permitted to take part.</w:t>
            </w:r>
          </w:p>
        </w:tc>
        <w:tc>
          <w:tcPr>
            <w:tcW w:w="1134" w:type="dxa"/>
            <w:tcBorders>
              <w:top w:val="single" w:sz="4" w:space="0" w:color="000000"/>
              <w:left w:val="single" w:sz="4" w:space="0" w:color="000000"/>
              <w:bottom w:val="single" w:sz="4" w:space="0" w:color="000000"/>
              <w:right w:val="single" w:sz="4" w:space="0" w:color="000000"/>
            </w:tcBorders>
            <w:hideMark/>
          </w:tcPr>
          <w:p w14:paraId="3C6ECCA0" w14:textId="77777777" w:rsidR="00172C32" w:rsidRDefault="00172C32">
            <w:r>
              <w:rPr>
                <w:sz w:val="22"/>
                <w:szCs w:val="22"/>
              </w:rPr>
              <w:t>L</w:t>
            </w:r>
          </w:p>
        </w:tc>
      </w:tr>
      <w:tr w:rsidR="00172C32" w14:paraId="23B39B68"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0AFDD39"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55C6B869" w14:textId="77777777" w:rsidR="00172C32" w:rsidRDefault="00172C32">
            <w:r>
              <w:rPr>
                <w:sz w:val="22"/>
                <w:szCs w:val="22"/>
              </w:rPr>
              <w:t>Hyperthermia</w:t>
            </w:r>
          </w:p>
        </w:tc>
        <w:tc>
          <w:tcPr>
            <w:tcW w:w="1560" w:type="dxa"/>
            <w:tcBorders>
              <w:top w:val="single" w:sz="4" w:space="0" w:color="000000"/>
              <w:left w:val="single" w:sz="4" w:space="0" w:color="000000"/>
              <w:bottom w:val="single" w:sz="4" w:space="0" w:color="000000"/>
              <w:right w:val="single" w:sz="4" w:space="0" w:color="000000"/>
            </w:tcBorders>
            <w:hideMark/>
          </w:tcPr>
          <w:p w14:paraId="439D89C8"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0DBB9E3E"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71B2692B" w14:textId="77777777" w:rsidR="00172C32" w:rsidRDefault="00172C32">
            <w:pPr>
              <w:spacing w:after="120"/>
            </w:pPr>
            <w:r>
              <w:t xml:space="preserve">Leaders are qualified or experienced in party management and first aid, and will undertake continuous risk assessment throughout the walks, taking appropriate actions to avoid participants becoming excessively hot.  Leaders will carry amongst them an emergency group shelter and some spare items of clothing.  Participants will be reminded to bring sufficient liquid and head attire for the </w:t>
            </w:r>
            <w:proofErr w:type="gramStart"/>
            <w:r>
              <w:t>walk, and</w:t>
            </w:r>
            <w:proofErr w:type="gramEnd"/>
            <w:r>
              <w:t xml:space="preserve"> asked to inform leaders of any pre-existing conditions or medication. Anyone turning up for the walk who doesn’t appear to </w:t>
            </w:r>
            <w:r>
              <w:lastRenderedPageBreak/>
              <w:t xml:space="preserve">be properly dressed or equipped will not be permitted to take part. The leaders will ensure that the walk is appropriately paced and that rests are taken according to the weather conditions and make-up of the group.  If </w:t>
            </w:r>
            <w:proofErr w:type="gramStart"/>
            <w:r>
              <w:t>necessary</w:t>
            </w:r>
            <w:proofErr w:type="gramEnd"/>
            <w:r>
              <w:t xml:space="preserve"> the route can be tailored on the day to reduce the length of the walk and levels of exertion.</w:t>
            </w:r>
          </w:p>
        </w:tc>
        <w:tc>
          <w:tcPr>
            <w:tcW w:w="1134" w:type="dxa"/>
            <w:tcBorders>
              <w:top w:val="single" w:sz="4" w:space="0" w:color="000000"/>
              <w:left w:val="single" w:sz="4" w:space="0" w:color="000000"/>
              <w:bottom w:val="single" w:sz="4" w:space="0" w:color="000000"/>
              <w:right w:val="single" w:sz="4" w:space="0" w:color="000000"/>
            </w:tcBorders>
            <w:hideMark/>
          </w:tcPr>
          <w:p w14:paraId="64797CBF" w14:textId="77777777" w:rsidR="00172C32" w:rsidRDefault="00172C32">
            <w:r>
              <w:rPr>
                <w:sz w:val="22"/>
                <w:szCs w:val="22"/>
              </w:rPr>
              <w:lastRenderedPageBreak/>
              <w:t>L</w:t>
            </w:r>
          </w:p>
        </w:tc>
      </w:tr>
      <w:tr w:rsidR="00172C32" w14:paraId="5EE6F267"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3C5DAD76"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70D4690C" w14:textId="77777777" w:rsidR="00172C32" w:rsidRDefault="00172C32">
            <w:r>
              <w:rPr>
                <w:sz w:val="22"/>
                <w:szCs w:val="22"/>
              </w:rPr>
              <w:t>Road Traffic</w:t>
            </w:r>
          </w:p>
        </w:tc>
        <w:tc>
          <w:tcPr>
            <w:tcW w:w="1560" w:type="dxa"/>
            <w:tcBorders>
              <w:top w:val="single" w:sz="4" w:space="0" w:color="000000"/>
              <w:left w:val="single" w:sz="4" w:space="0" w:color="000000"/>
              <w:bottom w:val="single" w:sz="4" w:space="0" w:color="000000"/>
              <w:right w:val="single" w:sz="4" w:space="0" w:color="000000"/>
            </w:tcBorders>
            <w:hideMark/>
          </w:tcPr>
          <w:p w14:paraId="1FCEE1C1"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5EB76E45" w14:textId="77777777" w:rsidR="00172C32" w:rsidRDefault="00172C32">
            <w:r>
              <w:rPr>
                <w:sz w:val="22"/>
                <w:szCs w:val="22"/>
              </w:rPr>
              <w:t>H</w:t>
            </w:r>
          </w:p>
        </w:tc>
        <w:tc>
          <w:tcPr>
            <w:tcW w:w="6775" w:type="dxa"/>
            <w:tcBorders>
              <w:top w:val="single" w:sz="4" w:space="0" w:color="000000"/>
              <w:left w:val="single" w:sz="4" w:space="0" w:color="000000"/>
              <w:bottom w:val="single" w:sz="4" w:space="0" w:color="000000"/>
              <w:right w:val="single" w:sz="4" w:space="0" w:color="000000"/>
            </w:tcBorders>
            <w:hideMark/>
          </w:tcPr>
          <w:p w14:paraId="3E0E4002" w14:textId="77777777" w:rsidR="00172C32" w:rsidRDefault="00172C32">
            <w:pPr>
              <w:spacing w:after="120"/>
            </w:pPr>
            <w:r>
              <w:t xml:space="preserve">The route crosses and involves some walking on quiet roads, as well as starting and finishing in a quiet rural/village setting.  Leaders are qualified or experienced in party management.  The Highway Code will usually be followed and footways used when possible. Participants to be warned of any </w:t>
            </w:r>
            <w:proofErr w:type="gramStart"/>
            <w:r>
              <w:t>particular dangers</w:t>
            </w:r>
            <w:proofErr w:type="gramEnd"/>
            <w:r>
              <w:t xml:space="preserve"> and reminded to pay attention to traffic.</w:t>
            </w:r>
          </w:p>
        </w:tc>
        <w:tc>
          <w:tcPr>
            <w:tcW w:w="1134" w:type="dxa"/>
            <w:tcBorders>
              <w:top w:val="single" w:sz="4" w:space="0" w:color="000000"/>
              <w:left w:val="single" w:sz="4" w:space="0" w:color="000000"/>
              <w:bottom w:val="single" w:sz="4" w:space="0" w:color="000000"/>
              <w:right w:val="single" w:sz="4" w:space="0" w:color="000000"/>
            </w:tcBorders>
            <w:hideMark/>
          </w:tcPr>
          <w:p w14:paraId="43BA58A1" w14:textId="77777777" w:rsidR="00172C32" w:rsidRDefault="00172C32">
            <w:r>
              <w:rPr>
                <w:sz w:val="22"/>
                <w:szCs w:val="22"/>
              </w:rPr>
              <w:t>L</w:t>
            </w:r>
          </w:p>
        </w:tc>
      </w:tr>
      <w:tr w:rsidR="00172C32" w14:paraId="50B9A738"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CEE320F"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39033EB8" w14:textId="77777777" w:rsidR="00172C32" w:rsidRDefault="00172C32">
            <w:r>
              <w:t>Ground hazards such as wet grass, mud, uneven terrain, bogs, loose rock, boulders etc.</w:t>
            </w:r>
          </w:p>
        </w:tc>
        <w:tc>
          <w:tcPr>
            <w:tcW w:w="1560" w:type="dxa"/>
            <w:tcBorders>
              <w:top w:val="single" w:sz="4" w:space="0" w:color="000000"/>
              <w:left w:val="single" w:sz="4" w:space="0" w:color="000000"/>
              <w:bottom w:val="single" w:sz="4" w:space="0" w:color="000000"/>
              <w:right w:val="single" w:sz="4" w:space="0" w:color="000000"/>
            </w:tcBorders>
            <w:hideMark/>
          </w:tcPr>
          <w:p w14:paraId="4C89E771"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6180C8A5"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249E3FAE" w14:textId="77777777" w:rsidR="00172C32" w:rsidRDefault="00172C32">
            <w:pPr>
              <w:spacing w:after="120"/>
            </w:pPr>
            <w:r>
              <w:t xml:space="preserve">The route has been planned to mostly use established footpaths and tracks. However, some are rough, eroded and sometimes steep and ground prone to being marshy. There may be a modest amount of off-path terrain on access land. The foregoing hazards will be mentioned during the briefing.  Leaders are qualified and/or experienced in leading groups over this type of </w:t>
            </w:r>
            <w:proofErr w:type="gramStart"/>
            <w:r>
              <w:t>terrain</w:t>
            </w:r>
            <w:proofErr w:type="gramEnd"/>
            <w:r>
              <w:t xml:space="preserve"> and some have first aid training.  Participants will be expected to wear suitable footwear to minimise the risk of trips and slips that could lead to injuries.  Leaders are qualified or experienced to recognise areas of ground likely to be </w:t>
            </w:r>
            <w:proofErr w:type="gramStart"/>
            <w:r>
              <w:t>challenging, and</w:t>
            </w:r>
            <w:proofErr w:type="gramEnd"/>
            <w:r>
              <w:t xml:space="preserve"> use party management skills to guide participants through or around them where necessary.</w:t>
            </w:r>
          </w:p>
        </w:tc>
        <w:tc>
          <w:tcPr>
            <w:tcW w:w="1134" w:type="dxa"/>
            <w:tcBorders>
              <w:top w:val="single" w:sz="4" w:space="0" w:color="000000"/>
              <w:left w:val="single" w:sz="4" w:space="0" w:color="000000"/>
              <w:bottom w:val="single" w:sz="4" w:space="0" w:color="000000"/>
              <w:right w:val="single" w:sz="4" w:space="0" w:color="000000"/>
            </w:tcBorders>
            <w:hideMark/>
          </w:tcPr>
          <w:p w14:paraId="65FDB29A" w14:textId="77777777" w:rsidR="00172C32" w:rsidRDefault="00172C32">
            <w:r>
              <w:rPr>
                <w:sz w:val="22"/>
                <w:szCs w:val="22"/>
              </w:rPr>
              <w:t>L</w:t>
            </w:r>
          </w:p>
        </w:tc>
      </w:tr>
      <w:tr w:rsidR="00172C32" w14:paraId="41BEA56C"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D50F10C"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253C542B" w14:textId="77777777" w:rsidR="00172C32" w:rsidRDefault="00172C32">
            <w:r>
              <w:t>Falls from rocks and cliff edges</w:t>
            </w:r>
          </w:p>
        </w:tc>
        <w:tc>
          <w:tcPr>
            <w:tcW w:w="1560" w:type="dxa"/>
            <w:tcBorders>
              <w:top w:val="single" w:sz="4" w:space="0" w:color="000000"/>
              <w:left w:val="single" w:sz="4" w:space="0" w:color="000000"/>
              <w:bottom w:val="single" w:sz="4" w:space="0" w:color="000000"/>
              <w:right w:val="single" w:sz="4" w:space="0" w:color="000000"/>
            </w:tcBorders>
            <w:hideMark/>
          </w:tcPr>
          <w:p w14:paraId="1675C460"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3EFB46AE"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48D356B4" w14:textId="77777777" w:rsidR="00172C32" w:rsidRDefault="00172C32">
            <w:pPr>
              <w:spacing w:after="120"/>
            </w:pPr>
            <w:r>
              <w:t>On the route chosen, although there are some edges with steep drops in places, there is no need to go close to them.  Leaders are qualified or experienced in party management to try to ensure that no-one does go closer than necessary.</w:t>
            </w:r>
          </w:p>
        </w:tc>
        <w:tc>
          <w:tcPr>
            <w:tcW w:w="1134" w:type="dxa"/>
            <w:tcBorders>
              <w:top w:val="single" w:sz="4" w:space="0" w:color="000000"/>
              <w:left w:val="single" w:sz="4" w:space="0" w:color="000000"/>
              <w:bottom w:val="single" w:sz="4" w:space="0" w:color="000000"/>
              <w:right w:val="single" w:sz="4" w:space="0" w:color="000000"/>
            </w:tcBorders>
            <w:hideMark/>
          </w:tcPr>
          <w:p w14:paraId="6EB21AE5" w14:textId="77777777" w:rsidR="00172C32" w:rsidRDefault="00172C32">
            <w:r>
              <w:rPr>
                <w:sz w:val="22"/>
                <w:szCs w:val="22"/>
              </w:rPr>
              <w:t>L</w:t>
            </w:r>
          </w:p>
        </w:tc>
      </w:tr>
      <w:tr w:rsidR="00172C32" w14:paraId="2EF8EE9B"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49DCFF2B"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3E35F3C8" w14:textId="77777777" w:rsidR="00172C32" w:rsidRDefault="00172C32">
            <w:r>
              <w:t>Rivers and streams</w:t>
            </w:r>
          </w:p>
        </w:tc>
        <w:tc>
          <w:tcPr>
            <w:tcW w:w="1560" w:type="dxa"/>
            <w:tcBorders>
              <w:top w:val="single" w:sz="4" w:space="0" w:color="000000"/>
              <w:left w:val="single" w:sz="4" w:space="0" w:color="000000"/>
              <w:bottom w:val="single" w:sz="4" w:space="0" w:color="000000"/>
              <w:right w:val="single" w:sz="4" w:space="0" w:color="000000"/>
            </w:tcBorders>
            <w:hideMark/>
          </w:tcPr>
          <w:p w14:paraId="36D60D5C"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4CCB43C2"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2CF3524D" w14:textId="77777777" w:rsidR="00172C32" w:rsidRDefault="00172C32">
            <w:pPr>
              <w:spacing w:after="120"/>
            </w:pPr>
            <w:r>
              <w:t xml:space="preserve">There are several very small stream crossings on the route, but unless there has been exceptionally heavy rain, these are not likely to cause any significant risk.  In the event of </w:t>
            </w:r>
            <w:proofErr w:type="spellStart"/>
            <w:r>
              <w:t>there</w:t>
            </w:r>
            <w:proofErr w:type="spellEnd"/>
            <w:r>
              <w:t xml:space="preserve"> having been </w:t>
            </w:r>
            <w:r>
              <w:lastRenderedPageBreak/>
              <w:t>exceptionally heavy rain in the days before the walk, then the route of the walk will be changed if felt necessary or the walk cancelled. The leaders will carry out dynamic risk assessment on the walk, responding accordingly to conditions.</w:t>
            </w:r>
          </w:p>
        </w:tc>
        <w:tc>
          <w:tcPr>
            <w:tcW w:w="1134" w:type="dxa"/>
            <w:tcBorders>
              <w:top w:val="single" w:sz="4" w:space="0" w:color="000000"/>
              <w:left w:val="single" w:sz="4" w:space="0" w:color="000000"/>
              <w:bottom w:val="single" w:sz="4" w:space="0" w:color="000000"/>
              <w:right w:val="single" w:sz="4" w:space="0" w:color="000000"/>
            </w:tcBorders>
            <w:hideMark/>
          </w:tcPr>
          <w:p w14:paraId="0DA9323C" w14:textId="77777777" w:rsidR="00172C32" w:rsidRDefault="00172C32">
            <w:r>
              <w:rPr>
                <w:sz w:val="22"/>
                <w:szCs w:val="22"/>
              </w:rPr>
              <w:lastRenderedPageBreak/>
              <w:t>L</w:t>
            </w:r>
          </w:p>
        </w:tc>
      </w:tr>
      <w:tr w:rsidR="00172C32" w14:paraId="0243829C"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1EE67CBD"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0B4C1CA1" w14:textId="77777777" w:rsidR="00172C32" w:rsidRDefault="00172C32">
            <w:r>
              <w:t>Snow and ice</w:t>
            </w:r>
          </w:p>
        </w:tc>
        <w:tc>
          <w:tcPr>
            <w:tcW w:w="1560" w:type="dxa"/>
            <w:tcBorders>
              <w:top w:val="single" w:sz="4" w:space="0" w:color="000000"/>
              <w:left w:val="single" w:sz="4" w:space="0" w:color="000000"/>
              <w:bottom w:val="single" w:sz="4" w:space="0" w:color="000000"/>
              <w:right w:val="single" w:sz="4" w:space="0" w:color="000000"/>
            </w:tcBorders>
            <w:hideMark/>
          </w:tcPr>
          <w:p w14:paraId="01F30849"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63918A0C" w14:textId="77777777" w:rsidR="00172C32" w:rsidRDefault="00172C32">
            <w:r>
              <w:rPr>
                <w:sz w:val="22"/>
                <w:szCs w:val="22"/>
              </w:rPr>
              <w:t>H</w:t>
            </w:r>
          </w:p>
        </w:tc>
        <w:tc>
          <w:tcPr>
            <w:tcW w:w="6775" w:type="dxa"/>
            <w:tcBorders>
              <w:top w:val="single" w:sz="4" w:space="0" w:color="000000"/>
              <w:left w:val="single" w:sz="4" w:space="0" w:color="000000"/>
              <w:bottom w:val="single" w:sz="4" w:space="0" w:color="000000"/>
              <w:right w:val="single" w:sz="4" w:space="0" w:color="000000"/>
            </w:tcBorders>
            <w:hideMark/>
          </w:tcPr>
          <w:p w14:paraId="6169CAAC" w14:textId="77777777" w:rsidR="00172C32" w:rsidRDefault="00172C32">
            <w:pPr>
              <w:spacing w:after="120"/>
            </w:pPr>
            <w:r>
              <w:t xml:space="preserve">In the unlikely event of anything more than a very light covering of snow, or of ice, then the walk would either be cancelled or changed to a safer route.  </w:t>
            </w:r>
            <w:proofErr w:type="gramStart"/>
            <w:r>
              <w:t>Otherwise</w:t>
            </w:r>
            <w:proofErr w:type="gramEnd"/>
            <w:r>
              <w:t xml:space="preserve"> the Leaders will undertake continuous risk assessment throughout the walks and are qualified or experienced in party management so they will guide the participants through any challenging areas or re-route as necessary.</w:t>
            </w:r>
          </w:p>
        </w:tc>
        <w:tc>
          <w:tcPr>
            <w:tcW w:w="1134" w:type="dxa"/>
            <w:tcBorders>
              <w:top w:val="single" w:sz="4" w:space="0" w:color="000000"/>
              <w:left w:val="single" w:sz="4" w:space="0" w:color="000000"/>
              <w:bottom w:val="single" w:sz="4" w:space="0" w:color="000000"/>
              <w:right w:val="single" w:sz="4" w:space="0" w:color="000000"/>
            </w:tcBorders>
            <w:hideMark/>
          </w:tcPr>
          <w:p w14:paraId="329110F0" w14:textId="77777777" w:rsidR="00172C32" w:rsidRDefault="00172C32">
            <w:pPr>
              <w:rPr>
                <w:sz w:val="22"/>
                <w:szCs w:val="22"/>
              </w:rPr>
            </w:pPr>
            <w:r>
              <w:rPr>
                <w:sz w:val="22"/>
                <w:szCs w:val="22"/>
              </w:rPr>
              <w:t>L</w:t>
            </w:r>
          </w:p>
        </w:tc>
      </w:tr>
      <w:tr w:rsidR="00172C32" w14:paraId="75FFE3AE"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2F64FB8"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6E5D36C3" w14:textId="77777777" w:rsidR="00172C32" w:rsidRDefault="00172C32">
            <w:r>
              <w:t>Sun / Heat</w:t>
            </w:r>
          </w:p>
        </w:tc>
        <w:tc>
          <w:tcPr>
            <w:tcW w:w="1560" w:type="dxa"/>
            <w:tcBorders>
              <w:top w:val="single" w:sz="4" w:space="0" w:color="000000"/>
              <w:left w:val="single" w:sz="4" w:space="0" w:color="000000"/>
              <w:bottom w:val="single" w:sz="4" w:space="0" w:color="000000"/>
              <w:right w:val="single" w:sz="4" w:space="0" w:color="000000"/>
            </w:tcBorders>
            <w:hideMark/>
          </w:tcPr>
          <w:p w14:paraId="090ABD6C"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7C117EF8" w14:textId="77777777" w:rsidR="00172C32" w:rsidRDefault="00172C32">
            <w:r>
              <w:rPr>
                <w:sz w:val="22"/>
                <w:szCs w:val="22"/>
              </w:rPr>
              <w:t>H</w:t>
            </w:r>
          </w:p>
        </w:tc>
        <w:tc>
          <w:tcPr>
            <w:tcW w:w="6775" w:type="dxa"/>
            <w:tcBorders>
              <w:top w:val="single" w:sz="4" w:space="0" w:color="000000"/>
              <w:left w:val="single" w:sz="4" w:space="0" w:color="000000"/>
              <w:bottom w:val="single" w:sz="4" w:space="0" w:color="000000"/>
              <w:right w:val="single" w:sz="4" w:space="0" w:color="000000"/>
            </w:tcBorders>
            <w:hideMark/>
          </w:tcPr>
          <w:p w14:paraId="4640ECC6" w14:textId="77777777" w:rsidR="00172C32" w:rsidRDefault="00172C32">
            <w:pPr>
              <w:spacing w:after="120"/>
            </w:pPr>
            <w:r>
              <w:t xml:space="preserve">Walk leaders will check weather forecasts prior to the walk taking place.   If </w:t>
            </w:r>
            <w:proofErr w:type="gramStart"/>
            <w:r>
              <w:t>necessary</w:t>
            </w:r>
            <w:proofErr w:type="gramEnd"/>
            <w:r>
              <w:t xml:space="preserve"> leaders will remind participants to use sunscreen, appropriate clothing and carry appropriate amounts of liquid for consumption.  </w:t>
            </w:r>
          </w:p>
        </w:tc>
        <w:tc>
          <w:tcPr>
            <w:tcW w:w="1134" w:type="dxa"/>
            <w:tcBorders>
              <w:top w:val="single" w:sz="4" w:space="0" w:color="000000"/>
              <w:left w:val="single" w:sz="4" w:space="0" w:color="000000"/>
              <w:bottom w:val="single" w:sz="4" w:space="0" w:color="000000"/>
              <w:right w:val="single" w:sz="4" w:space="0" w:color="000000"/>
            </w:tcBorders>
            <w:hideMark/>
          </w:tcPr>
          <w:p w14:paraId="43C84B5C" w14:textId="77777777" w:rsidR="00172C32" w:rsidRDefault="00172C32">
            <w:r>
              <w:t>L</w:t>
            </w:r>
          </w:p>
        </w:tc>
      </w:tr>
      <w:tr w:rsidR="00172C32" w14:paraId="3C7159B8"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4CE938D"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33FF867A" w14:textId="77777777" w:rsidR="00172C32" w:rsidRDefault="00172C32">
            <w:r>
              <w:t>Stiles</w:t>
            </w:r>
          </w:p>
        </w:tc>
        <w:tc>
          <w:tcPr>
            <w:tcW w:w="1560" w:type="dxa"/>
            <w:tcBorders>
              <w:top w:val="single" w:sz="4" w:space="0" w:color="000000"/>
              <w:left w:val="single" w:sz="4" w:space="0" w:color="000000"/>
              <w:bottom w:val="single" w:sz="4" w:space="0" w:color="000000"/>
              <w:right w:val="single" w:sz="4" w:space="0" w:color="000000"/>
            </w:tcBorders>
            <w:hideMark/>
          </w:tcPr>
          <w:p w14:paraId="6CD6D2B4"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085E422C"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231D525A" w14:textId="77777777" w:rsidR="00172C32" w:rsidRDefault="00172C32">
            <w:pPr>
              <w:spacing w:after="120"/>
            </w:pPr>
            <w:r>
              <w:t xml:space="preserve">There are a few stiles to be climbed over.  It is not anticipated that these will pose any unusual risk to anyone who considers themselves fit enough to do the </w:t>
            </w:r>
            <w:proofErr w:type="gramStart"/>
            <w:r>
              <w:t>walk</w:t>
            </w:r>
            <w:proofErr w:type="gramEnd"/>
            <w:r>
              <w:t xml:space="preserve"> but leaders will monitor.</w:t>
            </w:r>
          </w:p>
        </w:tc>
        <w:tc>
          <w:tcPr>
            <w:tcW w:w="1134" w:type="dxa"/>
            <w:tcBorders>
              <w:top w:val="single" w:sz="4" w:space="0" w:color="000000"/>
              <w:left w:val="single" w:sz="4" w:space="0" w:color="000000"/>
              <w:bottom w:val="single" w:sz="4" w:space="0" w:color="000000"/>
              <w:right w:val="single" w:sz="4" w:space="0" w:color="000000"/>
            </w:tcBorders>
            <w:hideMark/>
          </w:tcPr>
          <w:p w14:paraId="36ECFB4C" w14:textId="77777777" w:rsidR="00172C32" w:rsidRDefault="00172C32">
            <w:r>
              <w:t>L</w:t>
            </w:r>
          </w:p>
        </w:tc>
      </w:tr>
      <w:tr w:rsidR="00172C32" w14:paraId="2D7F5178"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38BA9C7"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7FFD317F" w14:textId="77777777" w:rsidR="00172C32" w:rsidRDefault="00172C32">
            <w:r>
              <w:t>Biting or stinging insects</w:t>
            </w:r>
          </w:p>
        </w:tc>
        <w:tc>
          <w:tcPr>
            <w:tcW w:w="1560" w:type="dxa"/>
            <w:tcBorders>
              <w:top w:val="single" w:sz="4" w:space="0" w:color="000000"/>
              <w:left w:val="single" w:sz="4" w:space="0" w:color="000000"/>
              <w:bottom w:val="single" w:sz="4" w:space="0" w:color="000000"/>
              <w:right w:val="single" w:sz="4" w:space="0" w:color="000000"/>
            </w:tcBorders>
            <w:hideMark/>
          </w:tcPr>
          <w:p w14:paraId="2F60DF28"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325DCB7D"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5354389A" w14:textId="77777777" w:rsidR="00172C32" w:rsidRDefault="00172C32">
            <w:pPr>
              <w:spacing w:after="120"/>
            </w:pPr>
            <w:r>
              <w:t xml:space="preserve">Leaders are qualified or experienced first </w:t>
            </w:r>
            <w:proofErr w:type="gramStart"/>
            <w:r>
              <w:t>aiders, and</w:t>
            </w:r>
            <w:proofErr w:type="gramEnd"/>
            <w:r>
              <w:t xml:space="preserve"> will undertake continuous risk assessment throughout the walks. </w:t>
            </w:r>
          </w:p>
        </w:tc>
        <w:tc>
          <w:tcPr>
            <w:tcW w:w="1134" w:type="dxa"/>
            <w:tcBorders>
              <w:top w:val="single" w:sz="4" w:space="0" w:color="000000"/>
              <w:left w:val="single" w:sz="4" w:space="0" w:color="000000"/>
              <w:bottom w:val="single" w:sz="4" w:space="0" w:color="000000"/>
              <w:right w:val="single" w:sz="4" w:space="0" w:color="000000"/>
            </w:tcBorders>
            <w:hideMark/>
          </w:tcPr>
          <w:p w14:paraId="610C3CA4" w14:textId="77777777" w:rsidR="00172C32" w:rsidRDefault="00172C32">
            <w:r>
              <w:t>L</w:t>
            </w:r>
          </w:p>
        </w:tc>
      </w:tr>
      <w:tr w:rsidR="00172C32" w14:paraId="4F3FBC80"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08654608"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303C67CA" w14:textId="77777777" w:rsidR="00172C32" w:rsidRDefault="00172C32">
            <w:r>
              <w:t>Domestic and farm animals</w:t>
            </w:r>
          </w:p>
        </w:tc>
        <w:tc>
          <w:tcPr>
            <w:tcW w:w="1560" w:type="dxa"/>
            <w:tcBorders>
              <w:top w:val="single" w:sz="4" w:space="0" w:color="000000"/>
              <w:left w:val="single" w:sz="4" w:space="0" w:color="000000"/>
              <w:bottom w:val="single" w:sz="4" w:space="0" w:color="000000"/>
              <w:right w:val="single" w:sz="4" w:space="0" w:color="000000"/>
            </w:tcBorders>
            <w:hideMark/>
          </w:tcPr>
          <w:p w14:paraId="186683C8"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2FDA4981"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64429607" w14:textId="77777777" w:rsidR="00172C32" w:rsidRDefault="00172C32">
            <w:pPr>
              <w:spacing w:after="120"/>
            </w:pPr>
            <w:r>
              <w:t xml:space="preserve">There may be cattle, horses or sheep on land that the walk passes over.  Leaders will use continuous risk assessment to decide whether any animals pose a danger to participants and re-route where necessary.  Participants will only be permitted to bring dogs on the walk if they agree to keep them on </w:t>
            </w:r>
            <w:proofErr w:type="gramStart"/>
            <w:r>
              <w:t>short fixed</w:t>
            </w:r>
            <w:proofErr w:type="gramEnd"/>
            <w:r>
              <w:t xml:space="preserve"> leads throughout and to move them away from the main party if it appears </w:t>
            </w:r>
            <w:proofErr w:type="gramStart"/>
            <w:r>
              <w:t>possible</w:t>
            </w:r>
            <w:proofErr w:type="gramEnd"/>
            <w:r>
              <w:t xml:space="preserve"> they may cause problems with farm animals.</w:t>
            </w:r>
          </w:p>
        </w:tc>
        <w:tc>
          <w:tcPr>
            <w:tcW w:w="1134" w:type="dxa"/>
            <w:tcBorders>
              <w:top w:val="single" w:sz="4" w:space="0" w:color="000000"/>
              <w:left w:val="single" w:sz="4" w:space="0" w:color="000000"/>
              <w:bottom w:val="single" w:sz="4" w:space="0" w:color="000000"/>
              <w:right w:val="single" w:sz="4" w:space="0" w:color="000000"/>
            </w:tcBorders>
            <w:hideMark/>
          </w:tcPr>
          <w:p w14:paraId="69828546" w14:textId="77777777" w:rsidR="00172C32" w:rsidRDefault="00172C32">
            <w:r>
              <w:rPr>
                <w:sz w:val="22"/>
                <w:szCs w:val="22"/>
              </w:rPr>
              <w:t>L</w:t>
            </w:r>
          </w:p>
        </w:tc>
      </w:tr>
      <w:tr w:rsidR="00172C32" w14:paraId="591EA74D"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B2F4DD2"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40C94A87" w14:textId="77777777" w:rsidR="00172C32" w:rsidRDefault="00172C32">
            <w:r>
              <w:t>Wild animals &amp; snakes</w:t>
            </w:r>
          </w:p>
        </w:tc>
        <w:tc>
          <w:tcPr>
            <w:tcW w:w="1560" w:type="dxa"/>
            <w:tcBorders>
              <w:top w:val="single" w:sz="4" w:space="0" w:color="000000"/>
              <w:left w:val="single" w:sz="4" w:space="0" w:color="000000"/>
              <w:bottom w:val="single" w:sz="4" w:space="0" w:color="000000"/>
              <w:right w:val="single" w:sz="4" w:space="0" w:color="000000"/>
            </w:tcBorders>
            <w:hideMark/>
          </w:tcPr>
          <w:p w14:paraId="053D03B3"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10C397A9"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3A9DF9A0" w14:textId="77777777" w:rsidR="00172C32" w:rsidRDefault="00172C32">
            <w:pPr>
              <w:spacing w:after="120"/>
            </w:pPr>
            <w:r>
              <w:t>Unlikely to be a problem in the area to be visited. The leaders are First Aid qualified and aware of emergency procedures</w:t>
            </w:r>
          </w:p>
        </w:tc>
        <w:tc>
          <w:tcPr>
            <w:tcW w:w="1134" w:type="dxa"/>
            <w:tcBorders>
              <w:top w:val="single" w:sz="4" w:space="0" w:color="000000"/>
              <w:left w:val="single" w:sz="4" w:space="0" w:color="000000"/>
              <w:bottom w:val="single" w:sz="4" w:space="0" w:color="000000"/>
              <w:right w:val="single" w:sz="4" w:space="0" w:color="000000"/>
            </w:tcBorders>
            <w:hideMark/>
          </w:tcPr>
          <w:p w14:paraId="597E30B0" w14:textId="77777777" w:rsidR="00172C32" w:rsidRDefault="00172C32">
            <w:r>
              <w:rPr>
                <w:sz w:val="22"/>
                <w:szCs w:val="22"/>
              </w:rPr>
              <w:t>L</w:t>
            </w:r>
          </w:p>
        </w:tc>
      </w:tr>
      <w:tr w:rsidR="00172C32" w14:paraId="35533945"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08052D3C"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49A51EBA" w14:textId="77777777" w:rsidR="00172C32" w:rsidRDefault="00172C32">
            <w:pPr>
              <w:spacing w:after="120"/>
            </w:pPr>
            <w:r>
              <w:t xml:space="preserve">High winds </w:t>
            </w:r>
          </w:p>
        </w:tc>
        <w:tc>
          <w:tcPr>
            <w:tcW w:w="1560" w:type="dxa"/>
            <w:tcBorders>
              <w:top w:val="single" w:sz="4" w:space="0" w:color="000000"/>
              <w:left w:val="single" w:sz="4" w:space="0" w:color="000000"/>
              <w:bottom w:val="single" w:sz="4" w:space="0" w:color="000000"/>
              <w:right w:val="single" w:sz="4" w:space="0" w:color="000000"/>
            </w:tcBorders>
            <w:hideMark/>
          </w:tcPr>
          <w:p w14:paraId="5E98ADCB"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225037FD"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7A80A652" w14:textId="77777777" w:rsidR="00172C32" w:rsidRDefault="00172C32">
            <w:pPr>
              <w:spacing w:after="120"/>
            </w:pPr>
            <w:r>
              <w:t xml:space="preserve">Walk leaders will check weather forecasts prior to the walk taking place.  If exceptionally strong winds are forecast, then the walk will not go ahead.   A </w:t>
            </w:r>
            <w:proofErr w:type="gramStart"/>
            <w:r>
              <w:t>lower level</w:t>
            </w:r>
            <w:proofErr w:type="gramEnd"/>
            <w:r>
              <w:t xml:space="preserve"> walk might be considered if sufficiently sheltered.</w:t>
            </w:r>
          </w:p>
        </w:tc>
        <w:tc>
          <w:tcPr>
            <w:tcW w:w="1134" w:type="dxa"/>
            <w:tcBorders>
              <w:top w:val="single" w:sz="4" w:space="0" w:color="000000"/>
              <w:left w:val="single" w:sz="4" w:space="0" w:color="000000"/>
              <w:bottom w:val="single" w:sz="4" w:space="0" w:color="000000"/>
              <w:right w:val="single" w:sz="4" w:space="0" w:color="000000"/>
            </w:tcBorders>
            <w:hideMark/>
          </w:tcPr>
          <w:p w14:paraId="34798795" w14:textId="77777777" w:rsidR="00172C32" w:rsidRDefault="00172C32">
            <w:r>
              <w:rPr>
                <w:sz w:val="22"/>
                <w:szCs w:val="22"/>
              </w:rPr>
              <w:t>L</w:t>
            </w:r>
          </w:p>
        </w:tc>
      </w:tr>
      <w:tr w:rsidR="00172C32" w14:paraId="48971571"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4C8D33F"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375D0728" w14:textId="77777777" w:rsidR="00172C32" w:rsidRDefault="00172C32">
            <w:pPr>
              <w:spacing w:after="120"/>
            </w:pPr>
            <w:r>
              <w:t xml:space="preserve">Heavy rain </w:t>
            </w:r>
          </w:p>
        </w:tc>
        <w:tc>
          <w:tcPr>
            <w:tcW w:w="1560" w:type="dxa"/>
            <w:tcBorders>
              <w:top w:val="single" w:sz="4" w:space="0" w:color="000000"/>
              <w:left w:val="single" w:sz="4" w:space="0" w:color="000000"/>
              <w:bottom w:val="single" w:sz="4" w:space="0" w:color="000000"/>
              <w:right w:val="single" w:sz="4" w:space="0" w:color="000000"/>
            </w:tcBorders>
            <w:hideMark/>
          </w:tcPr>
          <w:p w14:paraId="06E85942"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1AB4F6A5"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2B66DE3A" w14:textId="77777777" w:rsidR="00172C32" w:rsidRDefault="00172C32">
            <w:pPr>
              <w:spacing w:after="120"/>
            </w:pPr>
            <w:r>
              <w:t>The walk will still go ahead in rain conditions unless it is exceptionally heavy.  Participants will be advised to bring weatherproof clothing appropriate for the likely conditions.  Leaders may adjust the route or timing to avoid the worst conditions.</w:t>
            </w:r>
          </w:p>
        </w:tc>
        <w:tc>
          <w:tcPr>
            <w:tcW w:w="1134" w:type="dxa"/>
            <w:tcBorders>
              <w:top w:val="single" w:sz="4" w:space="0" w:color="000000"/>
              <w:left w:val="single" w:sz="4" w:space="0" w:color="000000"/>
              <w:bottom w:val="single" w:sz="4" w:space="0" w:color="000000"/>
              <w:right w:val="single" w:sz="4" w:space="0" w:color="000000"/>
            </w:tcBorders>
            <w:hideMark/>
          </w:tcPr>
          <w:p w14:paraId="24681916" w14:textId="77777777" w:rsidR="00172C32" w:rsidRDefault="00172C32">
            <w:r>
              <w:rPr>
                <w:sz w:val="22"/>
                <w:szCs w:val="22"/>
              </w:rPr>
              <w:t>L</w:t>
            </w:r>
          </w:p>
        </w:tc>
      </w:tr>
      <w:tr w:rsidR="00172C32" w14:paraId="3171AB40"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71E6F95"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15AB97AD" w14:textId="77777777" w:rsidR="00172C32" w:rsidRDefault="00172C32">
            <w:pPr>
              <w:spacing w:after="120"/>
            </w:pPr>
            <w:r>
              <w:t xml:space="preserve">Hill fog/low cloud </w:t>
            </w:r>
          </w:p>
        </w:tc>
        <w:tc>
          <w:tcPr>
            <w:tcW w:w="1560" w:type="dxa"/>
            <w:tcBorders>
              <w:top w:val="single" w:sz="4" w:space="0" w:color="000000"/>
              <w:left w:val="single" w:sz="4" w:space="0" w:color="000000"/>
              <w:bottom w:val="single" w:sz="4" w:space="0" w:color="000000"/>
              <w:right w:val="single" w:sz="4" w:space="0" w:color="000000"/>
            </w:tcBorders>
            <w:hideMark/>
          </w:tcPr>
          <w:p w14:paraId="72E67494"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0E133C78"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13036DE3" w14:textId="77777777" w:rsidR="00172C32" w:rsidRDefault="00172C32">
            <w:pPr>
              <w:spacing w:after="120"/>
            </w:pPr>
            <w:r>
              <w:t>Leaders suitably qualified or experienced in navigation in these conditions and are suitably qualified or experienced in party management to ensure the group stays close together, and in search techniques in the unlikely event that someone goes missing.</w:t>
            </w:r>
          </w:p>
        </w:tc>
        <w:tc>
          <w:tcPr>
            <w:tcW w:w="1134" w:type="dxa"/>
            <w:tcBorders>
              <w:top w:val="single" w:sz="4" w:space="0" w:color="000000"/>
              <w:left w:val="single" w:sz="4" w:space="0" w:color="000000"/>
              <w:bottom w:val="single" w:sz="4" w:space="0" w:color="000000"/>
              <w:right w:val="single" w:sz="4" w:space="0" w:color="000000"/>
            </w:tcBorders>
            <w:hideMark/>
          </w:tcPr>
          <w:p w14:paraId="059B49FA" w14:textId="77777777" w:rsidR="00172C32" w:rsidRDefault="00172C32">
            <w:pPr>
              <w:jc w:val="both"/>
            </w:pPr>
            <w:r>
              <w:rPr>
                <w:sz w:val="22"/>
                <w:szCs w:val="22"/>
              </w:rPr>
              <w:t>L</w:t>
            </w:r>
          </w:p>
        </w:tc>
      </w:tr>
      <w:tr w:rsidR="00172C32" w14:paraId="5D3B33F1"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0C38F43"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195BF574" w14:textId="77777777" w:rsidR="00172C32" w:rsidRDefault="00172C32">
            <w:pPr>
              <w:spacing w:after="120"/>
            </w:pPr>
            <w:r>
              <w:t xml:space="preserve">Lightening  </w:t>
            </w:r>
          </w:p>
        </w:tc>
        <w:tc>
          <w:tcPr>
            <w:tcW w:w="1560" w:type="dxa"/>
            <w:tcBorders>
              <w:top w:val="single" w:sz="4" w:space="0" w:color="000000"/>
              <w:left w:val="single" w:sz="4" w:space="0" w:color="000000"/>
              <w:bottom w:val="single" w:sz="4" w:space="0" w:color="000000"/>
              <w:right w:val="single" w:sz="4" w:space="0" w:color="000000"/>
            </w:tcBorders>
            <w:hideMark/>
          </w:tcPr>
          <w:p w14:paraId="77E41D35"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054171B2"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3AB35B75" w14:textId="77777777" w:rsidR="00172C32" w:rsidRDefault="00172C32">
            <w:pPr>
              <w:spacing w:after="120"/>
            </w:pPr>
            <w:r>
              <w:t xml:space="preserve">Leaders are qualified or experienced to take appropriate actions to minimise the risk of lightning strike to group members.  If </w:t>
            </w:r>
            <w:proofErr w:type="gramStart"/>
            <w:r>
              <w:t>thunder storms</w:t>
            </w:r>
            <w:proofErr w:type="gramEnd"/>
            <w:r>
              <w:t xml:space="preserve"> are forecast as highly likely, then the walk may be cancelled.  </w:t>
            </w:r>
          </w:p>
        </w:tc>
        <w:tc>
          <w:tcPr>
            <w:tcW w:w="1134" w:type="dxa"/>
            <w:tcBorders>
              <w:top w:val="single" w:sz="4" w:space="0" w:color="000000"/>
              <w:left w:val="single" w:sz="4" w:space="0" w:color="000000"/>
              <w:bottom w:val="single" w:sz="4" w:space="0" w:color="000000"/>
              <w:right w:val="single" w:sz="4" w:space="0" w:color="000000"/>
            </w:tcBorders>
            <w:hideMark/>
          </w:tcPr>
          <w:p w14:paraId="0DC86E46" w14:textId="77777777" w:rsidR="00172C32" w:rsidRDefault="00172C32">
            <w:r>
              <w:rPr>
                <w:sz w:val="22"/>
                <w:szCs w:val="22"/>
              </w:rPr>
              <w:t>L</w:t>
            </w:r>
          </w:p>
        </w:tc>
      </w:tr>
      <w:tr w:rsidR="00172C32" w14:paraId="61737F0E" w14:textId="77777777">
        <w:trPr>
          <w:trHeight w:val="860"/>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43448D73" w14:textId="77777777" w:rsidR="00172C32" w:rsidRDefault="00172C32"/>
        </w:tc>
        <w:tc>
          <w:tcPr>
            <w:tcW w:w="2409" w:type="dxa"/>
            <w:tcBorders>
              <w:top w:val="single" w:sz="4" w:space="0" w:color="000000"/>
              <w:left w:val="single" w:sz="4" w:space="0" w:color="000000"/>
              <w:bottom w:val="single" w:sz="4" w:space="0" w:color="000000"/>
              <w:right w:val="single" w:sz="4" w:space="0" w:color="000000"/>
            </w:tcBorders>
            <w:hideMark/>
          </w:tcPr>
          <w:p w14:paraId="37F35A02" w14:textId="77777777" w:rsidR="00172C32" w:rsidRDefault="00172C32">
            <w:pPr>
              <w:spacing w:after="120"/>
            </w:pPr>
            <w:r>
              <w:t xml:space="preserve">Nightfall </w:t>
            </w:r>
          </w:p>
        </w:tc>
        <w:tc>
          <w:tcPr>
            <w:tcW w:w="1560" w:type="dxa"/>
            <w:tcBorders>
              <w:top w:val="single" w:sz="4" w:space="0" w:color="000000"/>
              <w:left w:val="single" w:sz="4" w:space="0" w:color="000000"/>
              <w:bottom w:val="single" w:sz="4" w:space="0" w:color="000000"/>
              <w:right w:val="single" w:sz="4" w:space="0" w:color="000000"/>
            </w:tcBorders>
            <w:hideMark/>
          </w:tcPr>
          <w:p w14:paraId="0DD0C16B" w14:textId="77777777" w:rsidR="00172C32" w:rsidRDefault="00172C32">
            <w:r>
              <w:rPr>
                <w:sz w:val="22"/>
                <w:szCs w:val="22"/>
              </w:rPr>
              <w:t>Participants</w:t>
            </w:r>
          </w:p>
        </w:tc>
        <w:tc>
          <w:tcPr>
            <w:tcW w:w="1134" w:type="dxa"/>
            <w:tcBorders>
              <w:top w:val="single" w:sz="4" w:space="0" w:color="000000"/>
              <w:left w:val="single" w:sz="4" w:space="0" w:color="000000"/>
              <w:bottom w:val="single" w:sz="4" w:space="0" w:color="000000"/>
              <w:right w:val="single" w:sz="4" w:space="0" w:color="000000"/>
            </w:tcBorders>
            <w:hideMark/>
          </w:tcPr>
          <w:p w14:paraId="1C98CC50" w14:textId="77777777" w:rsidR="00172C32" w:rsidRDefault="00172C32">
            <w:r>
              <w:rPr>
                <w:sz w:val="22"/>
                <w:szCs w:val="22"/>
              </w:rPr>
              <w:t>M</w:t>
            </w:r>
          </w:p>
        </w:tc>
        <w:tc>
          <w:tcPr>
            <w:tcW w:w="6775" w:type="dxa"/>
            <w:tcBorders>
              <w:top w:val="single" w:sz="4" w:space="0" w:color="000000"/>
              <w:left w:val="single" w:sz="4" w:space="0" w:color="000000"/>
              <w:bottom w:val="single" w:sz="4" w:space="0" w:color="000000"/>
              <w:right w:val="single" w:sz="4" w:space="0" w:color="000000"/>
            </w:tcBorders>
            <w:hideMark/>
          </w:tcPr>
          <w:p w14:paraId="2CE2D382" w14:textId="77777777" w:rsidR="00172C32" w:rsidRDefault="00172C32">
            <w:pPr>
              <w:spacing w:after="120"/>
            </w:pPr>
            <w:r>
              <w:t xml:space="preserve">The route and timing of the walks is planned to incorporate a good margin of safety with regards to daylight hours.  Leaders are suitably experienced or qualified to navigate in the </w:t>
            </w:r>
            <w:proofErr w:type="gramStart"/>
            <w:r>
              <w:t>dark, and</w:t>
            </w:r>
            <w:proofErr w:type="gramEnd"/>
            <w:r>
              <w:t xml:space="preserve"> carry torches and spare batteries or spare torches.  It will be suggested to participants that they also carry a torch.</w:t>
            </w:r>
          </w:p>
        </w:tc>
        <w:tc>
          <w:tcPr>
            <w:tcW w:w="1134" w:type="dxa"/>
            <w:tcBorders>
              <w:top w:val="single" w:sz="4" w:space="0" w:color="000000"/>
              <w:left w:val="single" w:sz="4" w:space="0" w:color="000000"/>
              <w:bottom w:val="single" w:sz="4" w:space="0" w:color="000000"/>
              <w:right w:val="single" w:sz="4" w:space="0" w:color="000000"/>
            </w:tcBorders>
            <w:hideMark/>
          </w:tcPr>
          <w:p w14:paraId="14D8EFC8" w14:textId="77777777" w:rsidR="00172C32" w:rsidRDefault="00172C32">
            <w:r>
              <w:rPr>
                <w:sz w:val="22"/>
                <w:szCs w:val="22"/>
              </w:rPr>
              <w:t>L</w:t>
            </w:r>
          </w:p>
        </w:tc>
      </w:tr>
    </w:tbl>
    <w:p w14:paraId="75353F39" w14:textId="77777777" w:rsidR="007424EB" w:rsidRDefault="007424EB"/>
    <w:sectPr w:rsidR="007424EB" w:rsidSect="00172C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32"/>
    <w:rsid w:val="0016276A"/>
    <w:rsid w:val="00172C32"/>
    <w:rsid w:val="007424EB"/>
    <w:rsid w:val="00D16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8893"/>
  <w15:chartTrackingRefBased/>
  <w15:docId w15:val="{FF32585F-DC14-4A61-9644-B062252F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C32"/>
    <w:pPr>
      <w:spacing w:after="0" w:line="240" w:lineRule="auto"/>
    </w:pPr>
    <w:rPr>
      <w:rFonts w:ascii="Times New Roman" w:eastAsia="Times New Roman" w:hAnsi="Times New Roman" w:cs="Times New Roman"/>
      <w:color w:val="000000"/>
      <w:kern w:val="0"/>
      <w:sz w:val="24"/>
      <w:szCs w:val="20"/>
      <w14:ligatures w14:val="none"/>
    </w:rPr>
  </w:style>
  <w:style w:type="paragraph" w:styleId="Heading1">
    <w:name w:val="heading 1"/>
    <w:basedOn w:val="Normal"/>
    <w:next w:val="Normal"/>
    <w:link w:val="Heading1Char"/>
    <w:qFormat/>
    <w:rsid w:val="00172C3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2C3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2C3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2C3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72C3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72C3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72C3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semiHidden/>
    <w:unhideWhenUsed/>
    <w:qFormat/>
    <w:rsid w:val="00172C3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72C3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C32"/>
    <w:rPr>
      <w:rFonts w:eastAsiaTheme="majorEastAsia" w:cstheme="majorBidi"/>
      <w:color w:val="595959" w:themeColor="text1" w:themeTint="A6"/>
    </w:rPr>
  </w:style>
  <w:style w:type="character" w:customStyle="1" w:styleId="Heading8Char">
    <w:name w:val="Heading 8 Char"/>
    <w:basedOn w:val="DefaultParagraphFont"/>
    <w:link w:val="Heading8"/>
    <w:semiHidden/>
    <w:rsid w:val="00172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C32"/>
    <w:rPr>
      <w:rFonts w:eastAsiaTheme="majorEastAsia" w:cstheme="majorBidi"/>
      <w:color w:val="272727" w:themeColor="text1" w:themeTint="D8"/>
    </w:rPr>
  </w:style>
  <w:style w:type="paragraph" w:styleId="Title">
    <w:name w:val="Title"/>
    <w:basedOn w:val="Normal"/>
    <w:next w:val="Normal"/>
    <w:link w:val="TitleChar"/>
    <w:uiPriority w:val="10"/>
    <w:qFormat/>
    <w:rsid w:val="00172C32"/>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72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C3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2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C3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72C32"/>
    <w:rPr>
      <w:i/>
      <w:iCs/>
      <w:color w:val="404040" w:themeColor="text1" w:themeTint="BF"/>
    </w:rPr>
  </w:style>
  <w:style w:type="paragraph" w:styleId="ListParagraph">
    <w:name w:val="List Paragraph"/>
    <w:basedOn w:val="Normal"/>
    <w:uiPriority w:val="34"/>
    <w:qFormat/>
    <w:rsid w:val="00172C32"/>
    <w:pPr>
      <w:spacing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172C32"/>
    <w:rPr>
      <w:i/>
      <w:iCs/>
      <w:color w:val="0F4761" w:themeColor="accent1" w:themeShade="BF"/>
    </w:rPr>
  </w:style>
  <w:style w:type="paragraph" w:styleId="IntenseQuote">
    <w:name w:val="Intense Quote"/>
    <w:basedOn w:val="Normal"/>
    <w:next w:val="Normal"/>
    <w:link w:val="IntenseQuoteChar"/>
    <w:uiPriority w:val="30"/>
    <w:qFormat/>
    <w:rsid w:val="00172C3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72C32"/>
    <w:rPr>
      <w:i/>
      <w:iCs/>
      <w:color w:val="0F4761" w:themeColor="accent1" w:themeShade="BF"/>
    </w:rPr>
  </w:style>
  <w:style w:type="character" w:styleId="IntenseReference">
    <w:name w:val="Intense Reference"/>
    <w:basedOn w:val="DefaultParagraphFont"/>
    <w:uiPriority w:val="32"/>
    <w:qFormat/>
    <w:rsid w:val="00172C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7586</Characters>
  <Application>Microsoft Office Word</Application>
  <DocSecurity>0</DocSecurity>
  <Lines>63</Lines>
  <Paragraphs>17</Paragraphs>
  <ScaleCrop>false</ScaleCrop>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Cadie</dc:creator>
  <cp:keywords/>
  <dc:description/>
  <cp:lastModifiedBy>Ross Cadie</cp:lastModifiedBy>
  <cp:revision>1</cp:revision>
  <dcterms:created xsi:type="dcterms:W3CDTF">2025-08-07T15:31:00Z</dcterms:created>
  <dcterms:modified xsi:type="dcterms:W3CDTF">2025-08-07T15:33:00Z</dcterms:modified>
</cp:coreProperties>
</file>